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65471" w14:textId="77777777" w:rsidR="00923FAB" w:rsidRDefault="00C65683" w:rsidP="00F86DFF">
      <w:pPr>
        <w:spacing w:line="240" w:lineRule="auto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PARENTING FOR RESILIENCY:</w:t>
      </w:r>
    </w:p>
    <w:p w14:paraId="0DC251B0" w14:textId="26442F1B" w:rsidR="00C65683" w:rsidRDefault="00C65683" w:rsidP="00F86DFF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DEVELOPING YOUR CHILD’S </w:t>
      </w:r>
      <w:r w:rsidR="00ED5D65">
        <w:rPr>
          <w:sz w:val="52"/>
          <w:szCs w:val="52"/>
        </w:rPr>
        <w:t>life</w:t>
      </w:r>
      <w:r>
        <w:rPr>
          <w:sz w:val="52"/>
          <w:szCs w:val="52"/>
        </w:rPr>
        <w:t xml:space="preserve"> SKILLS</w:t>
      </w:r>
    </w:p>
    <w:p w14:paraId="71464505" w14:textId="6B5A7F51" w:rsidR="00255E80" w:rsidRPr="00255E80" w:rsidRDefault="000B3801" w:rsidP="00F86DFF">
      <w:pPr>
        <w:spacing w:line="240" w:lineRule="auto"/>
        <w:jc w:val="center"/>
        <w:rPr>
          <w:sz w:val="28"/>
          <w:szCs w:val="52"/>
        </w:rPr>
      </w:pPr>
      <w:r>
        <w:rPr>
          <w:sz w:val="28"/>
          <w:szCs w:val="52"/>
        </w:rPr>
        <w:t>Thursday 10/29</w:t>
      </w:r>
      <w:r w:rsidR="00F86DFF">
        <w:rPr>
          <w:sz w:val="28"/>
          <w:szCs w:val="52"/>
        </w:rPr>
        <w:t xml:space="preserve">/20 @ </w:t>
      </w:r>
      <w:r>
        <w:rPr>
          <w:sz w:val="28"/>
          <w:szCs w:val="52"/>
        </w:rPr>
        <w:t>3</w:t>
      </w:r>
      <w:r w:rsidR="00F86DFF">
        <w:rPr>
          <w:sz w:val="28"/>
          <w:szCs w:val="52"/>
        </w:rPr>
        <w:t>:00 pm</w:t>
      </w:r>
      <w:r w:rsidR="00F86DFF">
        <w:rPr>
          <w:sz w:val="28"/>
          <w:szCs w:val="52"/>
        </w:rPr>
        <w:tab/>
      </w:r>
      <w:r w:rsidR="00F86DFF">
        <w:rPr>
          <w:sz w:val="28"/>
          <w:szCs w:val="52"/>
        </w:rPr>
        <w:tab/>
      </w:r>
      <w:r w:rsidR="00255E80">
        <w:rPr>
          <w:sz w:val="28"/>
          <w:szCs w:val="52"/>
        </w:rPr>
        <w:t>Zoom ID:</w:t>
      </w:r>
      <w:r w:rsidR="009D3BEF">
        <w:rPr>
          <w:sz w:val="28"/>
          <w:szCs w:val="52"/>
        </w:rPr>
        <w:t xml:space="preserve"> 938 187 1878</w:t>
      </w:r>
    </w:p>
    <w:p w14:paraId="703DEC24" w14:textId="75CB3ECD" w:rsidR="00271717" w:rsidRDefault="00271717" w:rsidP="00155D8D">
      <w:pPr>
        <w:ind w:left="90"/>
        <w:jc w:val="both"/>
        <w:rPr>
          <w:b/>
          <w:sz w:val="28"/>
          <w:szCs w:val="28"/>
        </w:rPr>
      </w:pPr>
    </w:p>
    <w:p w14:paraId="79DDB8E4" w14:textId="0B482B99" w:rsidR="00C65683" w:rsidRDefault="00A67DB4" w:rsidP="00155D8D">
      <w:pPr>
        <w:ind w:left="90"/>
        <w:jc w:val="both"/>
        <w:rPr>
          <w:i w:val="0"/>
          <w:sz w:val="28"/>
          <w:szCs w:val="28"/>
        </w:rPr>
      </w:pPr>
      <w:r w:rsidRPr="00A67DB4">
        <w:rPr>
          <w:b/>
          <w:sz w:val="28"/>
          <w:szCs w:val="28"/>
        </w:rPr>
        <w:t>Resilience</w:t>
      </w:r>
      <w:r w:rsidRPr="00A67DB4">
        <w:rPr>
          <w:i w:val="0"/>
          <w:sz w:val="28"/>
          <w:szCs w:val="28"/>
        </w:rPr>
        <w:t xml:space="preserve"> is defined as a process of adapting well in the face of adversity, trauma, tragedy, threats or </w:t>
      </w:r>
      <w:r w:rsidR="00155D8D">
        <w:rPr>
          <w:i w:val="0"/>
          <w:sz w:val="28"/>
          <w:szCs w:val="28"/>
        </w:rPr>
        <w:t xml:space="preserve">significant sources of stress. </w:t>
      </w:r>
      <w:r w:rsidRPr="00A67DB4">
        <w:rPr>
          <w:i w:val="0"/>
          <w:sz w:val="28"/>
          <w:szCs w:val="28"/>
        </w:rPr>
        <w:t xml:space="preserve">It is the capacity to cope with stress and </w:t>
      </w:r>
      <w:r w:rsidRPr="00A67DB4">
        <w:rPr>
          <w:b/>
          <w:sz w:val="28"/>
          <w:szCs w:val="28"/>
        </w:rPr>
        <w:t>recover from hardships</w:t>
      </w:r>
      <w:r w:rsidRPr="00A67DB4">
        <w:rPr>
          <w:i w:val="0"/>
          <w:sz w:val="28"/>
          <w:szCs w:val="28"/>
        </w:rPr>
        <w:t>.   Resilience is not a trait that people either have or do not have.  It involves behavior, thoughts and actions that</w:t>
      </w:r>
      <w:r w:rsidR="00155D8D">
        <w:rPr>
          <w:i w:val="0"/>
          <w:sz w:val="28"/>
          <w:szCs w:val="28"/>
        </w:rPr>
        <w:t xml:space="preserve"> can be learned and developed. </w:t>
      </w:r>
      <w:r w:rsidR="0037724C">
        <w:rPr>
          <w:i w:val="0"/>
          <w:sz w:val="28"/>
          <w:szCs w:val="28"/>
        </w:rPr>
        <w:t xml:space="preserve"> The most significant determinant of resilience is the quality of our close personal relationships, especially with our parents.  How loved you felt as a child is a great predictor of how you manage all kinds of difficult situations later in life.  </w:t>
      </w:r>
      <w:r w:rsidRPr="00A67DB4">
        <w:rPr>
          <w:i w:val="0"/>
          <w:sz w:val="28"/>
          <w:szCs w:val="28"/>
        </w:rPr>
        <w:t xml:space="preserve">As parents we want to protect our children forever from such things but as we can’t always be there in the </w:t>
      </w:r>
      <w:r w:rsidR="00271717" w:rsidRPr="00A67DB4">
        <w:rPr>
          <w:i w:val="0"/>
          <w:sz w:val="28"/>
          <w:szCs w:val="28"/>
        </w:rPr>
        <w:t>moment,</w:t>
      </w:r>
      <w:r w:rsidRPr="00A67DB4">
        <w:rPr>
          <w:i w:val="0"/>
          <w:sz w:val="28"/>
          <w:szCs w:val="28"/>
        </w:rPr>
        <w:t xml:space="preserve"> we need to prepare them to be able</w:t>
      </w:r>
      <w:r w:rsidR="00155D8D">
        <w:rPr>
          <w:i w:val="0"/>
          <w:sz w:val="28"/>
          <w:szCs w:val="28"/>
        </w:rPr>
        <w:t xml:space="preserve"> to “bounce back” if you will. </w:t>
      </w:r>
      <w:r w:rsidRPr="00A67DB4">
        <w:rPr>
          <w:i w:val="0"/>
          <w:sz w:val="28"/>
          <w:szCs w:val="28"/>
        </w:rPr>
        <w:t xml:space="preserve">We first begin by communicating the resiliency attitude that </w:t>
      </w:r>
      <w:r w:rsidR="00155D8D">
        <w:rPr>
          <w:i w:val="0"/>
          <w:sz w:val="28"/>
          <w:szCs w:val="28"/>
        </w:rPr>
        <w:t>“</w:t>
      </w:r>
      <w:r w:rsidRPr="00A67DB4">
        <w:rPr>
          <w:i w:val="0"/>
          <w:sz w:val="28"/>
          <w:szCs w:val="28"/>
        </w:rPr>
        <w:t>what’s right with you is more powerful than any</w:t>
      </w:r>
      <w:r w:rsidR="00155D8D">
        <w:rPr>
          <w:i w:val="0"/>
          <w:sz w:val="28"/>
          <w:szCs w:val="28"/>
        </w:rPr>
        <w:t xml:space="preserve">thing that is wrong with you.” </w:t>
      </w:r>
      <w:r w:rsidRPr="00A67DB4">
        <w:rPr>
          <w:i w:val="0"/>
          <w:sz w:val="28"/>
          <w:szCs w:val="28"/>
        </w:rPr>
        <w:t xml:space="preserve">Our </w:t>
      </w:r>
      <w:r w:rsidRPr="00A67DB4">
        <w:rPr>
          <w:b/>
          <w:sz w:val="28"/>
          <w:szCs w:val="28"/>
        </w:rPr>
        <w:t>focus is on their strengths</w:t>
      </w:r>
      <w:r w:rsidRPr="00A67DB4">
        <w:rPr>
          <w:i w:val="0"/>
          <w:sz w:val="28"/>
          <w:szCs w:val="28"/>
        </w:rPr>
        <w:t xml:space="preserve">, not on their weaknesses.  We need to ask ourselves how their strengths can be used to overcome problems. </w:t>
      </w:r>
    </w:p>
    <w:p w14:paraId="4A0AE91B" w14:textId="77777777" w:rsidR="00155D8D" w:rsidRPr="00155D8D" w:rsidRDefault="00155D8D" w:rsidP="00155D8D">
      <w:pPr>
        <w:ind w:left="90"/>
        <w:jc w:val="both"/>
        <w:rPr>
          <w:i w:val="0"/>
          <w:sz w:val="16"/>
          <w:szCs w:val="16"/>
        </w:rPr>
      </w:pPr>
    </w:p>
    <w:p w14:paraId="1F9D8867" w14:textId="13C436AF" w:rsidR="00A67DB4" w:rsidRPr="00A67DB4" w:rsidRDefault="00A67DB4" w:rsidP="00A67DB4">
      <w:pPr>
        <w:ind w:left="90"/>
        <w:jc w:val="both"/>
        <w:rPr>
          <w:sz w:val="28"/>
          <w:szCs w:val="28"/>
        </w:rPr>
      </w:pPr>
      <w:r w:rsidRPr="00A67DB4">
        <w:rPr>
          <w:sz w:val="28"/>
          <w:szCs w:val="28"/>
        </w:rPr>
        <w:t xml:space="preserve">This </w:t>
      </w:r>
      <w:r w:rsidRPr="00A67DB4">
        <w:rPr>
          <w:b/>
          <w:sz w:val="28"/>
          <w:szCs w:val="28"/>
        </w:rPr>
        <w:t>workshop</w:t>
      </w:r>
      <w:r w:rsidRPr="00A67DB4">
        <w:rPr>
          <w:sz w:val="28"/>
          <w:szCs w:val="28"/>
        </w:rPr>
        <w:t xml:space="preserve"> will define the </w:t>
      </w:r>
      <w:r w:rsidRPr="00A67DB4">
        <w:rPr>
          <w:b/>
          <w:sz w:val="28"/>
          <w:szCs w:val="28"/>
        </w:rPr>
        <w:t>six (6) steps necessary to build resiliency</w:t>
      </w:r>
      <w:r w:rsidRPr="00A67DB4">
        <w:rPr>
          <w:sz w:val="28"/>
          <w:szCs w:val="28"/>
        </w:rPr>
        <w:t xml:space="preserve">; the personality and temperament factors that enhance resiliency and the </w:t>
      </w:r>
      <w:r w:rsidRPr="00155D8D">
        <w:rPr>
          <w:b/>
          <w:sz w:val="28"/>
          <w:szCs w:val="28"/>
        </w:rPr>
        <w:t>life skills</w:t>
      </w:r>
      <w:r w:rsidRPr="00A67DB4">
        <w:rPr>
          <w:sz w:val="28"/>
          <w:szCs w:val="28"/>
        </w:rPr>
        <w:t xml:space="preserve"> required to sustain the ability to cope with life’s transitions and traumas</w:t>
      </w:r>
      <w:r w:rsidR="00271717">
        <w:rPr>
          <w:sz w:val="28"/>
          <w:szCs w:val="28"/>
        </w:rPr>
        <w:t>, avoiding the roadblocks</w:t>
      </w:r>
      <w:r w:rsidRPr="00A67DB4">
        <w:rPr>
          <w:sz w:val="28"/>
          <w:szCs w:val="28"/>
        </w:rPr>
        <w:t xml:space="preserve"> </w:t>
      </w:r>
      <w:r w:rsidR="00271717">
        <w:rPr>
          <w:sz w:val="28"/>
          <w:szCs w:val="28"/>
        </w:rPr>
        <w:t>of fear and anxiety.</w:t>
      </w:r>
    </w:p>
    <w:p w14:paraId="798697DA" w14:textId="77777777" w:rsidR="00A67DB4" w:rsidRDefault="00A67DB4" w:rsidP="00A67DB4">
      <w:pPr>
        <w:ind w:left="90"/>
        <w:jc w:val="both"/>
        <w:rPr>
          <w:sz w:val="28"/>
          <w:szCs w:val="28"/>
        </w:rPr>
      </w:pPr>
      <w:r w:rsidRPr="00A67DB4">
        <w:rPr>
          <w:sz w:val="28"/>
          <w:szCs w:val="28"/>
        </w:rPr>
        <w:t xml:space="preserve">Key skills in </w:t>
      </w:r>
      <w:r w:rsidRPr="00155D8D">
        <w:rPr>
          <w:b/>
          <w:sz w:val="28"/>
          <w:szCs w:val="28"/>
        </w:rPr>
        <w:t>social and emotional learning</w:t>
      </w:r>
      <w:r w:rsidRPr="00A67DB4">
        <w:rPr>
          <w:sz w:val="28"/>
          <w:szCs w:val="28"/>
        </w:rPr>
        <w:t xml:space="preserve"> will be defined and developmental assets will be presented as an intervention tool for increasing </w:t>
      </w:r>
      <w:r w:rsidRPr="00155D8D">
        <w:rPr>
          <w:b/>
          <w:sz w:val="28"/>
          <w:szCs w:val="28"/>
        </w:rPr>
        <w:t>comprehensive wellness</w:t>
      </w:r>
      <w:r w:rsidRPr="00A67DB4">
        <w:rPr>
          <w:sz w:val="28"/>
          <w:szCs w:val="28"/>
        </w:rPr>
        <w:t>.</w:t>
      </w:r>
    </w:p>
    <w:p w14:paraId="3B7C8E7E" w14:textId="7A970E92" w:rsidR="00A67DB4" w:rsidRPr="00A67DB4" w:rsidRDefault="00A67DB4" w:rsidP="00A67DB4">
      <w:pPr>
        <w:ind w:left="90"/>
        <w:jc w:val="both"/>
        <w:rPr>
          <w:sz w:val="28"/>
          <w:szCs w:val="28"/>
        </w:rPr>
      </w:pPr>
    </w:p>
    <w:p w14:paraId="34733AD6" w14:textId="567A629D" w:rsidR="00C65683" w:rsidRPr="00C65683" w:rsidRDefault="00C65683" w:rsidP="00C65683">
      <w:pPr>
        <w:pStyle w:val="NoSpacing"/>
        <w:rPr>
          <w:sz w:val="36"/>
          <w:szCs w:val="36"/>
        </w:rPr>
      </w:pPr>
      <w:r w:rsidRPr="00C65683">
        <w:rPr>
          <w:sz w:val="36"/>
          <w:szCs w:val="36"/>
        </w:rPr>
        <w:t>Fran Miceli M Ed.</w:t>
      </w:r>
      <w:r w:rsidR="00AE596A">
        <w:rPr>
          <w:sz w:val="36"/>
          <w:szCs w:val="36"/>
        </w:rPr>
        <w:t xml:space="preserve"> L</w:t>
      </w:r>
      <w:r w:rsidRPr="00C65683">
        <w:rPr>
          <w:sz w:val="36"/>
          <w:szCs w:val="36"/>
        </w:rPr>
        <w:t>CADC-11,ICADC</w:t>
      </w:r>
    </w:p>
    <w:p w14:paraId="43A4ED06" w14:textId="77777777" w:rsidR="00C65683" w:rsidRDefault="007D4FF8" w:rsidP="00C65683">
      <w:pPr>
        <w:pStyle w:val="NoSpacing"/>
        <w:rPr>
          <w:rStyle w:val="Hyperlink"/>
          <w:sz w:val="28"/>
          <w:szCs w:val="28"/>
        </w:rPr>
      </w:pPr>
      <w:hyperlink r:id="rId5" w:history="1">
        <w:r w:rsidR="00C65683" w:rsidRPr="00155D8D">
          <w:rPr>
            <w:rStyle w:val="Hyperlink"/>
            <w:sz w:val="28"/>
            <w:szCs w:val="28"/>
          </w:rPr>
          <w:t>FRAN@FRANMICELI.COM</w:t>
        </w:r>
      </w:hyperlink>
    </w:p>
    <w:p w14:paraId="2925CB62" w14:textId="77777777" w:rsidR="00155D8D" w:rsidRPr="00155D8D" w:rsidRDefault="007D4FF8" w:rsidP="00C65683">
      <w:pPr>
        <w:pStyle w:val="NoSpacing"/>
        <w:rPr>
          <w:sz w:val="28"/>
          <w:szCs w:val="28"/>
        </w:rPr>
      </w:pPr>
      <w:hyperlink r:id="rId6" w:history="1">
        <w:r w:rsidR="00155D8D" w:rsidRPr="007D4105">
          <w:rPr>
            <w:rStyle w:val="Hyperlink"/>
            <w:sz w:val="28"/>
            <w:szCs w:val="28"/>
          </w:rPr>
          <w:t>www.franmiceli.com</w:t>
        </w:r>
      </w:hyperlink>
      <w:r w:rsidR="00155D8D">
        <w:rPr>
          <w:rStyle w:val="Hyperlink"/>
          <w:sz w:val="28"/>
          <w:szCs w:val="28"/>
        </w:rPr>
        <w:t xml:space="preserve"> </w:t>
      </w:r>
    </w:p>
    <w:p w14:paraId="29F83E07" w14:textId="77777777" w:rsidR="00C65683" w:rsidRPr="00155D8D" w:rsidRDefault="00C142B2" w:rsidP="00A67DB4">
      <w:pPr>
        <w:pStyle w:val="NoSpacing"/>
        <w:rPr>
          <w:sz w:val="28"/>
          <w:szCs w:val="28"/>
        </w:rPr>
      </w:pPr>
      <w:r w:rsidRPr="00155D8D">
        <w:rPr>
          <w:sz w:val="28"/>
          <w:szCs w:val="28"/>
        </w:rPr>
        <w:t>732.278.</w:t>
      </w:r>
      <w:r w:rsidR="00C65683" w:rsidRPr="00155D8D">
        <w:rPr>
          <w:sz w:val="28"/>
          <w:szCs w:val="28"/>
        </w:rPr>
        <w:t>6322</w:t>
      </w:r>
    </w:p>
    <w:sectPr w:rsidR="00C65683" w:rsidRPr="00155D8D" w:rsidSect="005E2171">
      <w:pgSz w:w="12240" w:h="15840"/>
      <w:pgMar w:top="1080" w:right="990" w:bottom="540" w:left="1080" w:header="720" w:footer="720" w:gutter="0"/>
      <w:pgBorders w:offsetFrom="page">
        <w:top w:val="basicWideInline" w:sz="6" w:space="24" w:color="548DD4" w:themeColor="text2" w:themeTint="99"/>
        <w:left w:val="basicWideInline" w:sz="6" w:space="24" w:color="548DD4" w:themeColor="text2" w:themeTint="99"/>
        <w:bottom w:val="basicWideInline" w:sz="6" w:space="24" w:color="548DD4" w:themeColor="text2" w:themeTint="99"/>
        <w:right w:val="basicWideInline" w:sz="6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83"/>
    <w:rsid w:val="000B3801"/>
    <w:rsid w:val="00155D8D"/>
    <w:rsid w:val="001E5CAD"/>
    <w:rsid w:val="00255E80"/>
    <w:rsid w:val="00271717"/>
    <w:rsid w:val="002B7CF7"/>
    <w:rsid w:val="0037724C"/>
    <w:rsid w:val="004022F6"/>
    <w:rsid w:val="005E2171"/>
    <w:rsid w:val="007D4FF8"/>
    <w:rsid w:val="00923FAB"/>
    <w:rsid w:val="009D3BEF"/>
    <w:rsid w:val="00A67DB4"/>
    <w:rsid w:val="00AE596A"/>
    <w:rsid w:val="00C142B2"/>
    <w:rsid w:val="00C65683"/>
    <w:rsid w:val="00ED5D65"/>
    <w:rsid w:val="00F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4FFB4"/>
  <w15:docId w15:val="{4FF2DD3D-8833-4278-8075-13A5884E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8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6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56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6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6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56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56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6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56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56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6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6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6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6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6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56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6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6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6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68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56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56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56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56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65683"/>
    <w:rPr>
      <w:b/>
      <w:bCs/>
      <w:spacing w:val="0"/>
    </w:rPr>
  </w:style>
  <w:style w:type="character" w:styleId="Emphasis">
    <w:name w:val="Emphasis"/>
    <w:uiPriority w:val="20"/>
    <w:qFormat/>
    <w:rsid w:val="00C656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656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56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568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6568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56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6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656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656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6568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6568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656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568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65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F7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miceli.com" TargetMode="External"/><Relationship Id="rId5" Type="http://schemas.openxmlformats.org/officeDocument/2006/relationships/hyperlink" Target="mailto:FRAN@FRANMICEL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CA9D-AF92-489D-9166-D09C201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Altschule, Katherine</cp:lastModifiedBy>
  <cp:revision>2</cp:revision>
  <cp:lastPrinted>2020-09-28T16:00:00Z</cp:lastPrinted>
  <dcterms:created xsi:type="dcterms:W3CDTF">2020-10-07T14:56:00Z</dcterms:created>
  <dcterms:modified xsi:type="dcterms:W3CDTF">2020-10-07T14:56:00Z</dcterms:modified>
</cp:coreProperties>
</file>